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69.0" w:type="dxa"/>
        <w:jc w:val="left"/>
        <w:tblInd w:w="3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152"/>
        <w:gridCol w:w="1378"/>
        <w:gridCol w:w="1093"/>
        <w:gridCol w:w="1270"/>
        <w:gridCol w:w="1176"/>
        <w:tblGridChange w:id="0">
          <w:tblGrid>
            <w:gridCol w:w="4152"/>
            <w:gridCol w:w="1378"/>
            <w:gridCol w:w="1093"/>
            <w:gridCol w:w="1270"/>
            <w:gridCol w:w="1176"/>
          </w:tblGrid>
        </w:tblGridChange>
      </w:tblGrid>
      <w:tr>
        <w:trPr>
          <w:cantSplit w:val="0"/>
          <w:trHeight w:val="727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2">
            <w:pPr>
              <w:widowControl w:val="0"/>
              <w:spacing w:after="0" w:before="196" w:line="240" w:lineRule="auto"/>
              <w:ind w:right="1201"/>
              <w:jc w:val="center"/>
              <w:rPr>
                <w:b w:val="1"/>
                <w:i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b w:val="1"/>
                <w:i w:val="1"/>
                <w:color w:val="000000"/>
                <w:sz w:val="24"/>
                <w:szCs w:val="24"/>
                <w:rtl w:val="0"/>
              </w:rPr>
              <w:t xml:space="preserve">         </w:t>
            </w:r>
            <w:r w:rsidDel="00000000" w:rsidR="00000000" w:rsidRPr="00000000">
              <w:rPr>
                <w:b w:val="1"/>
                <w:i w:val="1"/>
                <w:color w:val="000000"/>
                <w:sz w:val="28"/>
                <w:szCs w:val="28"/>
                <w:rtl w:val="0"/>
              </w:rPr>
              <w:t xml:space="preserve">    FICHA </w:t>
            </w:r>
            <w:r w:rsidDel="00000000" w:rsidR="00000000" w:rsidRPr="00000000">
              <w:rPr>
                <w:b w:val="1"/>
                <w:i w:val="1"/>
                <w:sz w:val="28"/>
                <w:szCs w:val="28"/>
                <w:rtl w:val="0"/>
              </w:rPr>
              <w:t xml:space="preserve">POSTULACIÓN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widowControl w:val="0"/>
              <w:spacing w:after="0" w:before="20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color w:val="000000"/>
                <w:sz w:val="24"/>
                <w:szCs w:val="24"/>
                <w:rtl w:val="0"/>
              </w:rPr>
              <w:t xml:space="preserve">1. Identificación del postulante o colectivo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a) Nombre del postulante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b) Cédula de Identidad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c) Dirección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d) Ciudad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widowControl w:val="0"/>
              <w:spacing w:after="0" w:before="151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e) Región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f) Organización a la que pertenece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g) Correo electrónico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h) Correo electrónico alternativo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 Teléfono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j) Teléfono Alternativo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after="0" w:before="174" w:line="240" w:lineRule="auto"/>
              <w:ind w:left="105" w:right="99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k) Categoría de productos (se puede marcar más de una opción)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widowControl w:val="0"/>
              <w:spacing w:after="0" w:before="1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tabs>
                <w:tab w:val="left" w:leader="none" w:pos="450"/>
              </w:tabs>
              <w:spacing w:after="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Artículo para el hogar y de decoración</w:t>
            </w:r>
          </w:p>
          <w:p w:rsidR="00000000" w:rsidDel="00000000" w:rsidP="00000000" w:rsidRDefault="00000000" w:rsidRPr="00000000" w14:paraId="00000044">
            <w:pPr>
              <w:widowControl w:val="0"/>
              <w:tabs>
                <w:tab w:val="left" w:leader="none" w:pos="420"/>
              </w:tabs>
              <w:spacing w:after="0" w:before="1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Accesorios: bolsos, monederos, pañuelos</w:t>
            </w:r>
          </w:p>
          <w:p w:rsidR="00000000" w:rsidDel="00000000" w:rsidP="00000000" w:rsidRDefault="00000000" w:rsidRPr="00000000" w14:paraId="00000045">
            <w:pPr>
              <w:widowControl w:val="0"/>
              <w:spacing w:after="0" w:before="1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Prendas de vestir y de moda</w:t>
            </w:r>
          </w:p>
          <w:p w:rsidR="00000000" w:rsidDel="00000000" w:rsidP="00000000" w:rsidRDefault="00000000" w:rsidRPr="00000000" w14:paraId="00000046">
            <w:pPr>
              <w:widowControl w:val="0"/>
              <w:tabs>
                <w:tab w:val="left" w:leader="none" w:pos="420"/>
              </w:tabs>
              <w:spacing w:after="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 Artículos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de regalo</w:t>
            </w:r>
          </w:p>
          <w:p w:rsidR="00000000" w:rsidDel="00000000" w:rsidP="00000000" w:rsidRDefault="00000000" w:rsidRPr="00000000" w14:paraId="00000047">
            <w:pPr>
              <w:widowControl w:val="0"/>
              <w:tabs>
                <w:tab w:val="left" w:leader="none" w:pos="420"/>
              </w:tabs>
              <w:spacing w:after="0" w:before="2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Adornos y joyas</w:t>
            </w:r>
          </w:p>
          <w:p w:rsidR="00000000" w:rsidDel="00000000" w:rsidP="00000000" w:rsidRDefault="00000000" w:rsidRPr="00000000" w14:paraId="00000048">
            <w:pPr>
              <w:widowControl w:val="0"/>
              <w:tabs>
                <w:tab w:val="left" w:leader="none" w:pos="470"/>
              </w:tabs>
              <w:spacing w:after="0" w:before="1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Juguetes</w:t>
            </w:r>
          </w:p>
          <w:p w:rsidR="00000000" w:rsidDel="00000000" w:rsidP="00000000" w:rsidRDefault="00000000" w:rsidRPr="00000000" w14:paraId="00000049">
            <w:pPr>
              <w:widowControl w:val="0"/>
              <w:tabs>
                <w:tab w:val="left" w:leader="none" w:pos="424"/>
              </w:tabs>
              <w:spacing w:after="0" w:line="240" w:lineRule="auto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____  Otros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widowControl w:val="0"/>
              <w:spacing w:after="0" w:before="15" w:line="240" w:lineRule="auto"/>
              <w:ind w:left="105" w:right="312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color w:val="000000"/>
                <w:sz w:val="24"/>
                <w:szCs w:val="24"/>
                <w:rtl w:val="0"/>
              </w:rPr>
              <w:t xml:space="preserve">Breve resumen de su trayectoria como artesano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widowControl w:val="0"/>
              <w:spacing w:after="0" w:before="1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a) Rubro u oficio al que pertenece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b) Años de experiencia en el oficio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c) Cómo aprendió el oficio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d) Técnicas utilizadas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e) Materiales que utiliza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widowControl w:val="0"/>
              <w:spacing w:after="0" w:before="1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f) Pertenece al Registro Nacional de Artesanos Chile Artesanía de CNCA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Si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widowControl w:val="0"/>
              <w:spacing w:after="0" w:before="150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g) Sello de Excelencia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widowControl w:val="0"/>
              <w:spacing w:after="0" w:before="150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widowControl w:val="0"/>
              <w:spacing w:after="0" w:before="150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h) Maestro Artesano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widowControl w:val="0"/>
              <w:spacing w:after="0" w:before="145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widowControl w:val="0"/>
              <w:spacing w:after="0" w:before="145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widowControl w:val="0"/>
              <w:spacing w:after="0" w:before="151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i)Otro Premio, especificar: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widowControl w:val="0"/>
              <w:spacing w:after="0" w:before="151" w:line="240" w:lineRule="auto"/>
              <w:ind w:left="105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widowControl w:val="0"/>
              <w:spacing w:after="0" w:before="151" w:line="240" w:lineRule="auto"/>
              <w:ind w:left="104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widowControl w:val="0"/>
              <w:spacing w:after="0" w:before="4" w:line="240" w:lineRule="auto"/>
              <w:ind w:left="105" w:firstLine="0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3.- Alimentación y acompañante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7">
            <w:pPr>
              <w:widowControl w:val="0"/>
              <w:spacing w:after="0" w:before="145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a)Necesidad alimentaria especial de el/la postulante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widowControl w:val="0"/>
              <w:spacing w:after="0" w:before="145" w:line="240" w:lineRule="auto"/>
              <w:ind w:left="105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widowControl w:val="0"/>
              <w:spacing w:after="0" w:before="145" w:line="240" w:lineRule="auto"/>
              <w:ind w:left="104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widowControl w:val="0"/>
              <w:spacing w:after="0" w:before="145" w:line="240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Detalle cual: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widowControl w:val="0"/>
              <w:spacing w:after="0" w:before="145" w:line="240" w:lineRule="auto"/>
              <w:ind w:left="105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widowControl w:val="0"/>
              <w:spacing w:after="0" w:before="145" w:line="240" w:lineRule="auto"/>
              <w:ind w:left="0" w:firstLine="0"/>
              <w:rPr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b) Indicar si asistirá con acompañante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2">
            <w:pPr>
              <w:widowControl w:val="0"/>
              <w:spacing w:after="0" w:line="240" w:lineRule="auto"/>
              <w:ind w:left="105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3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4">
            <w:pPr>
              <w:widowControl w:val="0"/>
              <w:spacing w:after="0" w:line="240" w:lineRule="auto"/>
              <w:ind w:left="104" w:firstLine="0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5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6">
            <w:pPr>
              <w:widowControl w:val="0"/>
              <w:spacing w:after="0" w:before="145"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c)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 Nombre de Acompañante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7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B">
            <w:pPr>
              <w:widowControl w:val="0"/>
              <w:spacing w:after="0" w:before="150"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d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) Cédula de Identidad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0">
            <w:pPr>
              <w:widowControl w:val="0"/>
              <w:spacing w:after="0" w:before="150" w:line="240" w:lineRule="auto"/>
              <w:ind w:left="0" w:firstLine="0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e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) Parentesco con el postulante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1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5">
            <w:pPr>
              <w:widowControl w:val="0"/>
              <w:spacing w:after="0" w:before="145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f) Necesidad alimentaria especial del acompañante si es que tiene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6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A">
      <w:pPr>
        <w:widowControl w:val="0"/>
        <w:spacing w:after="0" w:before="100" w:line="240" w:lineRule="auto"/>
        <w:ind w:left="260" w:firstLine="0"/>
        <w:rPr>
          <w:color w:val="000000"/>
        </w:rPr>
      </w:pPr>
      <w:r w:rsidDel="00000000" w:rsidR="00000000" w:rsidRPr="00000000">
        <w:rPr>
          <w:color w:val="000000"/>
          <w:u w:val="single"/>
          <w:rtl w:val="0"/>
        </w:rPr>
        <w:t xml:space="preserve">IMPLEMENTACIÓN: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widowControl w:val="0"/>
        <w:spacing w:after="0" w:before="1" w:line="240" w:lineRule="auto"/>
        <w:ind w:left="260" w:right="346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Cada expositor cuenta con un espacio de un mesón de 120 cms. x 80 cms., que incluye mantel, silla y ampolleta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widowControl w:val="0"/>
        <w:spacing w:after="0" w:before="10" w:line="240" w:lineRule="auto"/>
        <w:rPr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widowControl w:val="0"/>
        <w:spacing w:after="0" w:line="240" w:lineRule="auto"/>
        <w:ind w:left="260" w:firstLine="0"/>
        <w:rPr>
          <w:color w:val="000000"/>
        </w:rPr>
      </w:pPr>
      <w:r w:rsidDel="00000000" w:rsidR="00000000" w:rsidRPr="00000000">
        <w:rPr>
          <w:color w:val="000000"/>
          <w:u w:val="single"/>
          <w:rtl w:val="0"/>
        </w:rPr>
        <w:t xml:space="preserve">FISCALIZACIÓN: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widowControl w:val="0"/>
        <w:spacing w:after="0" w:before="4" w:line="235" w:lineRule="auto"/>
        <w:ind w:left="26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Todo </w:t>
      </w:r>
      <w:r w:rsidDel="00000000" w:rsidR="00000000" w:rsidRPr="00000000">
        <w:rPr>
          <w:rtl w:val="0"/>
        </w:rPr>
        <w:t xml:space="preserve">s</w:t>
      </w:r>
      <w:r w:rsidDel="00000000" w:rsidR="00000000" w:rsidRPr="00000000">
        <w:rPr>
          <w:color w:val="000000"/>
          <w:rtl w:val="0"/>
        </w:rPr>
        <w:t xml:space="preserve">tand que sea observado con artesanía o productos que no corresponde a la autoría o producción de la organización o artesano, será retirado.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 w:orient="portrait"/>
      <w:pgMar w:bottom="1417" w:top="1417" w:left="1701" w:right="1701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Amatic SC">
    <w:embedRegular w:fontKey="{00000000-0000-0000-0000-000000000000}" r:id="rId1" w:subsetted="0"/>
    <w:embedBold w:fontKey="{00000000-0000-0000-0000-000000000000}" r:id="rId2" w:subsetted="0"/>
  </w:font>
  <w:font w:name="The Serif Han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8">
    <w:pPr>
      <w:spacing w:after="0" w:line="240" w:lineRule="auto"/>
      <w:jc w:val="center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  <w:t xml:space="preserve">Agrupación artesanal y cultural Nuevo Horizonte de Bahía Inglesa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9">
    <w:pPr>
      <w:spacing w:after="0" w:line="240" w:lineRule="auto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A">
    <w:pPr>
      <w:spacing w:after="0" w:line="240" w:lineRule="auto"/>
      <w:jc w:val="center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postulacionesferiabahia@gmail.com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B">
    <w:pPr>
      <w:spacing w:after="0" w:line="240" w:lineRule="auto"/>
      <w:jc w:val="center"/>
      <w:rPr/>
    </w:pPr>
    <w:r w:rsidDel="00000000" w:rsidR="00000000" w:rsidRPr="00000000">
      <w:rPr>
        <w:rtl w:val="0"/>
      </w:rPr>
      <w:t xml:space="preserve">Fono consulta: +56 9 36322571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4735830</wp:posOffset>
          </wp:positionH>
          <wp:positionV relativeFrom="paragraph">
            <wp:posOffset>4763</wp:posOffset>
          </wp:positionV>
          <wp:extent cx="880175" cy="908206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0175" cy="90820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4763</wp:posOffset>
          </wp:positionV>
          <wp:extent cx="786130" cy="910590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6130" cy="91059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B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center"/>
      <w:rPr>
        <w:rFonts w:ascii="Amatic SC" w:cs="Amatic SC" w:eastAsia="Amatic SC" w:hAnsi="Amatic SC"/>
        <w:color w:val="000000"/>
        <w:sz w:val="40"/>
        <w:szCs w:val="40"/>
      </w:rPr>
    </w:pPr>
    <w:r w:rsidDel="00000000" w:rsidR="00000000" w:rsidRPr="00000000">
      <w:rPr>
        <w:rFonts w:ascii="Amatic SC" w:cs="Amatic SC" w:eastAsia="Amatic SC" w:hAnsi="Amatic SC"/>
        <w:sz w:val="40"/>
        <w:szCs w:val="40"/>
        <w:rtl w:val="0"/>
      </w:rPr>
      <w:t xml:space="preserve">14° Feria Nacional de Artesanía de Bahía Inglesa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7">
    <w:pPr>
      <w:tabs>
        <w:tab w:val="center" w:leader="none" w:pos="4419"/>
        <w:tab w:val="right" w:leader="none" w:pos="8838"/>
      </w:tabs>
      <w:rPr>
        <w:rFonts w:ascii="The Serif Hand" w:cs="The Serif Hand" w:eastAsia="The Serif Hand" w:hAnsi="The Serif Hand"/>
        <w:b w:val="1"/>
        <w:color w:val="000000"/>
        <w:sz w:val="40"/>
        <w:szCs w:val="4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ind w:left="720" w:hanging="36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ind w:left="1440" w:hanging="360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ind w:left="2160" w:hanging="360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ind w:left="2880" w:hanging="360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ind w:left="3600" w:hanging="360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ind w:left="4320" w:hanging="360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lang w:eastAsia="zh-CN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numPr>
        <w:numId w:val="1"/>
      </w:numPr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numPr>
        <w:ilvl w:val="1"/>
        <w:numId w:val="1"/>
      </w:numPr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numPr>
        <w:ilvl w:val="2"/>
        <w:numId w:val="1"/>
      </w:numPr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numPr>
        <w:ilvl w:val="3"/>
        <w:numId w:val="1"/>
      </w:numPr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numPr>
        <w:ilvl w:val="4"/>
        <w:numId w:val="1"/>
      </w:numPr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numPr>
        <w:ilvl w:val="5"/>
        <w:numId w:val="1"/>
      </w:numPr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WW8Num1z0" w:customStyle="1">
    <w:name w:val="WW8Num1z0"/>
    <w:qFormat w:val="1"/>
    <w:rPr>
      <w:u w:val="none"/>
    </w:rPr>
  </w:style>
  <w:style w:type="character" w:styleId="EncabezadoCar" w:customStyle="1">
    <w:name w:val="Encabezado Car"/>
    <w:basedOn w:val="Fuentedeprrafopredeter"/>
    <w:qFormat w:val="1"/>
  </w:style>
  <w:style w:type="character" w:styleId="PiedepginaCar" w:customStyle="1">
    <w:name w:val="Pie de página Car"/>
    <w:basedOn w:val="Fuentedeprrafopredeter"/>
    <w:qFormat w:val="1"/>
  </w:style>
  <w:style w:type="character" w:styleId="InternetLink" w:customStyle="1">
    <w:name w:val="Internet Link"/>
    <w:rPr>
      <w:color w:val="0000ff"/>
      <w:u w:val="single"/>
    </w:rPr>
  </w:style>
  <w:style w:type="character" w:styleId="Mencinsinresolver">
    <w:name w:val="Unresolved Mention"/>
    <w:qFormat w:val="1"/>
    <w:rPr>
      <w:color w:val="605e5c"/>
      <w:shd w:color="auto" w:fill="e1dfdd" w:val="clear"/>
    </w:rPr>
  </w:style>
  <w:style w:type="paragraph" w:styleId="Heading" w:customStyle="1">
    <w:name w:val="Heading"/>
    <w:basedOn w:val="Normal"/>
    <w:next w:val="Normal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 w:val="1"/>
    <w:pPr>
      <w:suppressLineNumbers w:val="1"/>
      <w:spacing w:after="120" w:before="120"/>
    </w:pPr>
    <w:rPr>
      <w:i w:val="1"/>
      <w:iCs w:val="1"/>
      <w:sz w:val="24"/>
      <w:szCs w:val="24"/>
    </w:rPr>
  </w:style>
  <w:style w:type="paragraph" w:styleId="Index" w:customStyle="1">
    <w:name w:val="Index"/>
    <w:basedOn w:val="Normal"/>
    <w:qFormat w:val="1"/>
    <w:pPr>
      <w:suppressLineNumbers w:val="1"/>
    </w:p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Encabezado">
    <w:name w:val="header"/>
    <w:basedOn w:val="Normal"/>
    <w:pPr>
      <w:spacing w:after="0" w:line="240" w:lineRule="auto"/>
    </w:pPr>
  </w:style>
  <w:style w:type="paragraph" w:styleId="Piedepgina">
    <w:name w:val="footer"/>
    <w:basedOn w:val="Normal"/>
    <w:pPr>
      <w:spacing w:after="0" w:line="240" w:lineRule="auto"/>
    </w:pPr>
  </w:style>
  <w:style w:type="paragraph" w:styleId="TableContents" w:customStyle="1">
    <w:name w:val="Table Contents"/>
    <w:basedOn w:val="Normal"/>
    <w:qFormat w:val="1"/>
    <w:pPr>
      <w:suppressLineNumbers w:val="1"/>
    </w:pPr>
  </w:style>
  <w:style w:type="paragraph" w:styleId="TableHeading" w:customStyle="1">
    <w:name w:val="Table Heading"/>
    <w:basedOn w:val="TableContents"/>
    <w:qFormat w:val="1"/>
    <w:pPr>
      <w:jc w:val="center"/>
    </w:pPr>
    <w:rPr>
      <w:b w:val="1"/>
      <w:bCs w:val="1"/>
    </w:rPr>
  </w:style>
  <w:style w:type="numbering" w:styleId="WW8Num1" w:customStyle="1">
    <w:name w:val="WW8Num1"/>
    <w:qFormat w:val="1"/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10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0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maticSC-regular.ttf"/><Relationship Id="rId2" Type="http://schemas.openxmlformats.org/officeDocument/2006/relationships/font" Target="fonts/AmaticSC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postulacionesferiabahia@gmail.com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fwQ/H0W90yG7w3qGnpx7aGUUug==">CgMxLjA4AHIhMXFPOW16YkN4QlN2Qk1LVVdsWV9nckZtYkg3M2wteWlO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2023-12-26T19:35:00Z</dcterms:created>
  <dc:creator>Agrupacion Nuevo Horizonte</dc:creator>
</cp:coreProperties>
</file>